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70138">
      <w:pPr>
        <w:widowControl w:val="0"/>
        <w:autoSpaceDE w:val="0"/>
        <w:autoSpaceDN w:val="0"/>
        <w:adjustRightInd w:val="0"/>
        <w:spacing w:after="0" w:line="300" w:lineRule="exact"/>
        <w:ind w:left="20" w:right="728"/>
        <w:jc w:val="both"/>
        <w:rPr>
          <w:rFonts w:ascii="Times New Roman" w:hAnsi="Times New Roman" w:cs="Times New Roman"/>
          <w:b/>
          <w:bCs/>
          <w:color w:val="000000"/>
          <w:spacing w:val="-3"/>
        </w:rPr>
      </w:pPr>
      <w:bookmarkStart w:id="0" w:name="Pg1"/>
      <w:bookmarkEnd w:id="0"/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Allegato 1 - FORMAT 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“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Regolamento d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’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Istituto per l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’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acquisizione in economia di lavori, servizi e </w:t>
      </w:r>
      <w:r>
        <w:rPr>
          <w:rFonts w:ascii="Times New Roman" w:hAnsi="Times New Roman" w:cs="Times New Roman"/>
          <w:b/>
          <w:bCs/>
          <w:color w:val="000000"/>
          <w:spacing w:val="-3"/>
        </w:rPr>
        <w:br/>
        <w:t>forniture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”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 </w:t>
      </w:r>
    </w:p>
    <w:p w:rsidR="00000000" w:rsidRDefault="00A70138">
      <w:pPr>
        <w:widowControl w:val="0"/>
        <w:autoSpaceDE w:val="0"/>
        <w:autoSpaceDN w:val="0"/>
        <w:adjustRightInd w:val="0"/>
        <w:spacing w:before="205" w:after="0" w:line="276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CARTA INTESTATA ISTITUTO SCOLASTICO </w:t>
      </w:r>
    </w:p>
    <w:p w:rsidR="00000000" w:rsidRDefault="00A70138">
      <w:pPr>
        <w:widowControl w:val="0"/>
        <w:autoSpaceDE w:val="0"/>
        <w:autoSpaceDN w:val="0"/>
        <w:adjustRightInd w:val="0"/>
        <w:spacing w:after="0" w:line="276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tabs>
          <w:tab w:val="left" w:pos="8931"/>
        </w:tabs>
        <w:autoSpaceDE w:val="0"/>
        <w:autoSpaceDN w:val="0"/>
        <w:adjustRightInd w:val="0"/>
        <w:spacing w:before="100" w:after="0" w:line="276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Prot</w:t>
      </w:r>
      <w:r>
        <w:rPr>
          <w:rFonts w:ascii="Times New Roman" w:hAnsi="Times New Roman" w:cs="Times New Roman"/>
          <w:color w:val="000000"/>
          <w:sz w:val="24"/>
          <w:szCs w:val="24"/>
        </w:rPr>
        <w:t>……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…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DATA</w:t>
      </w:r>
    </w:p>
    <w:p w:rsidR="00000000" w:rsidRDefault="00A70138">
      <w:pPr>
        <w:widowControl w:val="0"/>
        <w:autoSpaceDE w:val="0"/>
        <w:autoSpaceDN w:val="0"/>
        <w:adjustRightInd w:val="0"/>
        <w:spacing w:after="0" w:line="320" w:lineRule="exact"/>
        <w:ind w:left="255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tabs>
          <w:tab w:val="left" w:pos="3980"/>
        </w:tabs>
        <w:autoSpaceDE w:val="0"/>
        <w:autoSpaceDN w:val="0"/>
        <w:adjustRightInd w:val="0"/>
        <w:spacing w:before="316" w:after="0" w:line="320" w:lineRule="exact"/>
        <w:ind w:left="255" w:right="251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REGOLAMENTO D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’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ISTITUTO PER L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’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ACQUISIZIONE IN ECONOMIA DI LAVORI 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ab/>
        <w:t xml:space="preserve">SERVIZI E FORNITURE </w:t>
      </w:r>
    </w:p>
    <w:p w:rsidR="00000000" w:rsidRDefault="00A70138">
      <w:pPr>
        <w:widowControl w:val="0"/>
        <w:tabs>
          <w:tab w:val="left" w:pos="1316"/>
        </w:tabs>
        <w:autoSpaceDE w:val="0"/>
        <w:autoSpaceDN w:val="0"/>
        <w:adjustRightInd w:val="0"/>
        <w:spacing w:after="0" w:line="320" w:lineRule="exact"/>
        <w:ind w:left="231" w:right="226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Redatto ai sensi dell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art. 125, comma 10 del D.Lgs 12 aprile 2006, n. 163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“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Codice dei contratti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ab/>
        <w:t>pubblici relativi a lavori, servizi e forniture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”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e ai sensi dell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art. 34 del D.I. 44/2001 </w:t>
      </w:r>
    </w:p>
    <w:p w:rsidR="00000000" w:rsidRDefault="00A70138">
      <w:pPr>
        <w:widowControl w:val="0"/>
        <w:tabs>
          <w:tab w:val="left" w:pos="1013"/>
        </w:tabs>
        <w:autoSpaceDE w:val="0"/>
        <w:autoSpaceDN w:val="0"/>
        <w:adjustRightInd w:val="0"/>
        <w:spacing w:before="302" w:after="0" w:line="318" w:lineRule="exact"/>
        <w:ind w:left="20" w:right="1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t>CONSIDERATO che le Istituzioni Scolastiche, per l</w:t>
      </w: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t>affidamento di la</w:t>
      </w: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t xml:space="preserve">vori, servizi e forniture, </w:t>
      </w: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>scelgono la procedura da seguire per l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affidamento in relazione agli importi finanziari, 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w w:val="108"/>
          <w:sz w:val="24"/>
          <w:szCs w:val="24"/>
        </w:rPr>
        <w:t xml:space="preserve">ovvero, per importi da </w:t>
      </w:r>
      <w:r>
        <w:rPr>
          <w:rFonts w:ascii="Times New Roman" w:hAnsi="Times New Roman" w:cs="Times New Roman"/>
          <w:color w:val="000000"/>
          <w:w w:val="106"/>
          <w:sz w:val="24"/>
          <w:szCs w:val="24"/>
        </w:rPr>
        <w:t>€</w:t>
      </w:r>
      <w:r>
        <w:rPr>
          <w:rFonts w:ascii="Times New Roman" w:hAnsi="Times New Roman" w:cs="Times New Roman"/>
          <w:color w:val="000000"/>
          <w:w w:val="106"/>
          <w:sz w:val="24"/>
          <w:szCs w:val="24"/>
        </w:rPr>
        <w:t xml:space="preserve"> 2.000,00 (o limite preventivamente fissato dal Consiglio </w:t>
      </w:r>
      <w:r>
        <w:rPr>
          <w:rFonts w:ascii="Times New Roman" w:hAnsi="Times New Roman" w:cs="Times New Roman"/>
          <w:color w:val="000000"/>
          <w:w w:val="106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w w:val="106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w w:val="103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w w:val="103"/>
          <w:sz w:val="24"/>
          <w:szCs w:val="24"/>
        </w:rPr>
        <w:t xml:space="preserve">Istituto) a </w:t>
      </w:r>
      <w:r>
        <w:rPr>
          <w:rFonts w:ascii="Times New Roman" w:hAnsi="Times New Roman" w:cs="Times New Roman"/>
          <w:color w:val="000000"/>
          <w:w w:val="103"/>
          <w:sz w:val="24"/>
          <w:szCs w:val="24"/>
        </w:rPr>
        <w:t>€</w:t>
      </w:r>
      <w:r>
        <w:rPr>
          <w:rFonts w:ascii="Times New Roman" w:hAnsi="Times New Roman" w:cs="Times New Roman"/>
          <w:color w:val="000000"/>
          <w:w w:val="103"/>
          <w:sz w:val="24"/>
          <w:szCs w:val="24"/>
        </w:rPr>
        <w:t xml:space="preserve"> 39.999,99 si applica la disciplina d</w:t>
      </w:r>
      <w:r>
        <w:rPr>
          <w:rFonts w:ascii="Times New Roman" w:hAnsi="Times New Roman" w:cs="Times New Roman"/>
          <w:color w:val="000000"/>
          <w:w w:val="103"/>
          <w:sz w:val="24"/>
          <w:szCs w:val="24"/>
        </w:rPr>
        <w:t>i cui all</w:t>
      </w:r>
      <w:r>
        <w:rPr>
          <w:rFonts w:ascii="Times New Roman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w w:val="103"/>
          <w:sz w:val="24"/>
          <w:szCs w:val="24"/>
        </w:rPr>
        <w:t xml:space="preserve">art. 34 del D.I 44/2001 e per </w:t>
      </w:r>
      <w:r>
        <w:rPr>
          <w:rFonts w:ascii="Times New Roman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w w:val="103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w w:val="109"/>
          <w:sz w:val="24"/>
          <w:szCs w:val="24"/>
        </w:rPr>
        <w:t xml:space="preserve">importi da </w:t>
      </w:r>
      <w:r>
        <w:rPr>
          <w:rFonts w:ascii="Times New Roman" w:hAnsi="Times New Roman" w:cs="Times New Roman"/>
          <w:color w:val="000000"/>
          <w:w w:val="109"/>
          <w:sz w:val="24"/>
          <w:szCs w:val="24"/>
        </w:rPr>
        <w:t>€</w:t>
      </w:r>
      <w:r>
        <w:rPr>
          <w:rFonts w:ascii="Times New Roman" w:hAnsi="Times New Roman" w:cs="Times New Roman"/>
          <w:color w:val="000000"/>
          <w:w w:val="109"/>
          <w:sz w:val="24"/>
          <w:szCs w:val="24"/>
        </w:rPr>
        <w:t xml:space="preserve"> 40.000,00 a </w:t>
      </w:r>
      <w:r>
        <w:rPr>
          <w:rFonts w:ascii="Times New Roman" w:hAnsi="Times New Roman" w:cs="Times New Roman"/>
          <w:color w:val="000000"/>
          <w:w w:val="109"/>
          <w:sz w:val="24"/>
          <w:szCs w:val="24"/>
        </w:rPr>
        <w:t>€</w:t>
      </w:r>
      <w:r>
        <w:rPr>
          <w:rFonts w:ascii="Times New Roman" w:hAnsi="Times New Roman" w:cs="Times New Roman"/>
          <w:color w:val="000000"/>
          <w:w w:val="109"/>
          <w:sz w:val="24"/>
          <w:szCs w:val="24"/>
        </w:rPr>
        <w:t xml:space="preserve"> 133.999,99 per servizi e forniture e da </w:t>
      </w:r>
      <w:r>
        <w:rPr>
          <w:rFonts w:ascii="Times New Roman" w:hAnsi="Times New Roman" w:cs="Times New Roman"/>
          <w:color w:val="000000"/>
          <w:w w:val="109"/>
          <w:sz w:val="24"/>
          <w:szCs w:val="24"/>
        </w:rPr>
        <w:t>€</w:t>
      </w:r>
      <w:r>
        <w:rPr>
          <w:rFonts w:ascii="Times New Roman" w:hAnsi="Times New Roman" w:cs="Times New Roman"/>
          <w:color w:val="000000"/>
          <w:w w:val="109"/>
          <w:sz w:val="24"/>
          <w:szCs w:val="24"/>
        </w:rPr>
        <w:t xml:space="preserve"> 40.000,00 a </w:t>
      </w:r>
      <w:r>
        <w:rPr>
          <w:rFonts w:ascii="Times New Roman" w:hAnsi="Times New Roman" w:cs="Times New Roman"/>
          <w:color w:val="000000"/>
          <w:w w:val="109"/>
          <w:sz w:val="24"/>
          <w:szCs w:val="24"/>
        </w:rPr>
        <w:t>€</w:t>
      </w:r>
      <w:r>
        <w:rPr>
          <w:rFonts w:ascii="Times New Roman" w:hAnsi="Times New Roman" w:cs="Times New Roman"/>
          <w:color w:val="000000"/>
          <w:w w:val="10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109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w w:val="109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200.000,00 per lavori, si applica la disciplina di cui all</w:t>
      </w:r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art. 125 del D.Lgs 163/2006;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CONSIDERATO che, per le acquisizioni in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economia di lavori, forniture e servizi, ai sensi dell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art.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125 comma 10 del D.Lgs 163/2006, deve essere adottato un Regolamento in relazione 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all</w:t>
      </w:r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oggetto ed ai limiti di importo delle singole voci di spesa, preventivamente individuate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da ciascuna st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azione appaltante, con riguardo alle proprie specifiche esigenze;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 </w:t>
      </w:r>
      <w:r>
        <w:rPr>
          <w:rFonts w:ascii="Times New Roman" w:hAnsi="Times New Roman" w:cs="Times New Roman"/>
          <w:color w:val="000000"/>
          <w:w w:val="105"/>
          <w:sz w:val="24"/>
          <w:szCs w:val="24"/>
        </w:rPr>
        <w:t xml:space="preserve">CONSIDERATO che il provvedimento de quo si configura quale atto di natura regolamentare </w:t>
      </w:r>
      <w:r>
        <w:rPr>
          <w:rFonts w:ascii="Times New Roman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idoneo ad individuare tali fattispecie; </w:t>
      </w:r>
    </w:p>
    <w:p w:rsidR="00000000" w:rsidRDefault="00A70138">
      <w:pPr>
        <w:widowControl w:val="0"/>
        <w:tabs>
          <w:tab w:val="left" w:pos="1013"/>
        </w:tabs>
        <w:autoSpaceDE w:val="0"/>
        <w:autoSpaceDN w:val="0"/>
        <w:adjustRightInd w:val="0"/>
        <w:spacing w:after="0" w:line="320" w:lineRule="exact"/>
        <w:ind w:left="20" w:right="1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CONSIDERATO, inoltre, che tale Regolamento rappresenta l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atto propedeutico alla determina di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ogni singola acquisizione in economia; </w:t>
      </w:r>
    </w:p>
    <w:p w:rsidR="00000000" w:rsidRDefault="00A70138">
      <w:pPr>
        <w:widowControl w:val="0"/>
        <w:tabs>
          <w:tab w:val="left" w:pos="1013"/>
        </w:tabs>
        <w:autoSpaceDE w:val="0"/>
        <w:autoSpaceDN w:val="0"/>
        <w:adjustRightInd w:val="0"/>
        <w:spacing w:after="0" w:line="320" w:lineRule="exact"/>
        <w:ind w:left="20" w:right="1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RITENUTO che tale atto assume la forma di regolamento interno, tramite il quale viene individuato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w w:val="108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w w:val="108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w w:val="108"/>
          <w:sz w:val="24"/>
          <w:szCs w:val="24"/>
        </w:rPr>
        <w:t>oggetto delle prestazioni acquisibili in economia, ai sensi dell</w:t>
      </w:r>
      <w:r>
        <w:rPr>
          <w:rFonts w:ascii="Times New Roman" w:hAnsi="Times New Roman" w:cs="Times New Roman"/>
          <w:color w:val="000000"/>
          <w:w w:val="108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w w:val="108"/>
          <w:sz w:val="24"/>
          <w:szCs w:val="24"/>
        </w:rPr>
        <w:t xml:space="preserve">art.125 del D.Lgs. </w:t>
      </w:r>
      <w:r>
        <w:rPr>
          <w:rFonts w:ascii="Times New Roman" w:hAnsi="Times New Roman" w:cs="Times New Roman"/>
          <w:color w:val="000000"/>
          <w:w w:val="108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w w:val="108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163/2006; </w:t>
      </w:r>
    </w:p>
    <w:p w:rsidR="00000000" w:rsidRDefault="00A70138">
      <w:pPr>
        <w:widowControl w:val="0"/>
        <w:tabs>
          <w:tab w:val="left" w:pos="1013"/>
        </w:tabs>
        <w:autoSpaceDE w:val="0"/>
        <w:autoSpaceDN w:val="0"/>
        <w:adjustRightInd w:val="0"/>
        <w:spacing w:after="0" w:line="313" w:lineRule="exact"/>
        <w:ind w:left="20" w:right="1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t xml:space="preserve">RITENUTO necessario che anche le Istituzioni Scolastiche, in quanto stazioni appaltanti, sono </w:t>
      </w: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tenute a redigere un proprio regolamento interno, idoneo a garantire il pieno rispetto delle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norme del codice degli appalti, p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er gli affidamenti in economia, ai sensi dell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art. 125 del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D.Lgs 163/2006 </w:t>
      </w:r>
    </w:p>
    <w:p w:rsidR="00000000" w:rsidRDefault="00A70138">
      <w:pPr>
        <w:widowControl w:val="0"/>
        <w:autoSpaceDE w:val="0"/>
        <w:autoSpaceDN w:val="0"/>
        <w:adjustRightInd w:val="0"/>
        <w:spacing w:before="25" w:after="0" w:line="276" w:lineRule="exact"/>
        <w:ind w:left="453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Art. 1 </w:t>
      </w:r>
    </w:p>
    <w:p w:rsidR="00000000" w:rsidRDefault="00A70138">
      <w:pPr>
        <w:widowControl w:val="0"/>
        <w:autoSpaceDE w:val="0"/>
        <w:autoSpaceDN w:val="0"/>
        <w:adjustRightInd w:val="0"/>
        <w:spacing w:before="8" w:after="0" w:line="32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Il presente Regolamento disciplina le modalità, i limiti e le procedure da seguire per l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acquisizione </w:t>
      </w:r>
      <w:r>
        <w:rPr>
          <w:rFonts w:ascii="Times New Roman" w:hAnsi="Times New Roman" w:cs="Times New Roman"/>
          <w:color w:val="000000"/>
          <w:sz w:val="24"/>
          <w:szCs w:val="24"/>
        </w:rPr>
        <w:t>in economia, mediante cottimo fiduciario, di lavori, servizi e fornit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ure. </w:t>
      </w:r>
    </w:p>
    <w:p w:rsidR="00000000" w:rsidRDefault="00A70138">
      <w:pPr>
        <w:widowControl w:val="0"/>
        <w:autoSpaceDE w:val="0"/>
        <w:autoSpaceDN w:val="0"/>
        <w:adjustRightInd w:val="0"/>
        <w:spacing w:after="0" w:line="276" w:lineRule="exact"/>
        <w:ind w:left="4536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before="81" w:after="0" w:line="276" w:lineRule="exact"/>
        <w:ind w:left="453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Art. 2 </w:t>
      </w:r>
    </w:p>
    <w:p w:rsidR="00000000" w:rsidRDefault="00A70138">
      <w:pPr>
        <w:widowControl w:val="0"/>
        <w:autoSpaceDE w:val="0"/>
        <w:autoSpaceDN w:val="0"/>
        <w:adjustRightInd w:val="0"/>
        <w:spacing w:before="25" w:after="0" w:line="300" w:lineRule="exact"/>
        <w:ind w:left="20" w:right="10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Istituto Scolastico procede all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affidamento mediante</w:t>
      </w:r>
      <w:r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procedura di cottimo fiduciario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, ai sensi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br/>
        <w:t>dell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art.125 D.Lgs 163/2006, per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  <w:u w:val="single"/>
        </w:rPr>
        <w:t xml:space="preserve">beni e servizi il cui importo finanziario sia compreso tra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  <w:u w:val="single"/>
        </w:rPr>
        <w:t>€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  <w:u w:val="single"/>
        </w:rPr>
        <w:t xml:space="preserve"> </w:t>
      </w:r>
    </w:p>
    <w:p w:rsidR="00000000" w:rsidRDefault="00A70138">
      <w:pPr>
        <w:widowControl w:val="0"/>
        <w:autoSpaceDE w:val="0"/>
        <w:autoSpaceDN w:val="0"/>
        <w:adjustRightInd w:val="0"/>
        <w:spacing w:before="4" w:after="0" w:line="320" w:lineRule="exact"/>
        <w:ind w:left="20" w:right="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02"/>
          <w:sz w:val="24"/>
          <w:szCs w:val="24"/>
          <w:u w:val="single"/>
        </w:rPr>
        <w:t xml:space="preserve">40.000,00 e </w:t>
      </w:r>
      <w:r>
        <w:rPr>
          <w:rFonts w:ascii="Times New Roman" w:hAnsi="Times New Roman" w:cs="Times New Roman"/>
          <w:color w:val="000000"/>
          <w:w w:val="102"/>
          <w:sz w:val="24"/>
          <w:szCs w:val="24"/>
          <w:u w:val="single"/>
        </w:rPr>
        <w:t>€</w:t>
      </w:r>
      <w:r>
        <w:rPr>
          <w:rFonts w:ascii="Times New Roman" w:hAnsi="Times New Roman" w:cs="Times New Roman"/>
          <w:color w:val="000000"/>
          <w:w w:val="102"/>
          <w:sz w:val="24"/>
          <w:szCs w:val="24"/>
          <w:u w:val="single"/>
        </w:rPr>
        <w:t xml:space="preserve"> 133.999,99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, per i </w:t>
      </w:r>
      <w:r>
        <w:rPr>
          <w:rFonts w:ascii="Times New Roman" w:hAnsi="Times New Roman" w:cs="Times New Roman"/>
          <w:color w:val="000000"/>
          <w:w w:val="102"/>
          <w:sz w:val="24"/>
          <w:szCs w:val="24"/>
          <w:u w:val="single"/>
        </w:rPr>
        <w:t>lavori il cui im</w:t>
      </w:r>
      <w:r>
        <w:rPr>
          <w:rFonts w:ascii="Times New Roman" w:hAnsi="Times New Roman" w:cs="Times New Roman"/>
          <w:color w:val="000000"/>
          <w:w w:val="102"/>
          <w:sz w:val="24"/>
          <w:szCs w:val="24"/>
          <w:u w:val="single"/>
        </w:rPr>
        <w:t xml:space="preserve">porto finanziario sia compreso tra </w:t>
      </w:r>
      <w:r>
        <w:rPr>
          <w:rFonts w:ascii="Times New Roman" w:hAnsi="Times New Roman" w:cs="Times New Roman"/>
          <w:color w:val="000000"/>
          <w:w w:val="102"/>
          <w:sz w:val="24"/>
          <w:szCs w:val="24"/>
          <w:u w:val="single"/>
        </w:rPr>
        <w:t>€</w:t>
      </w:r>
      <w:r>
        <w:rPr>
          <w:rFonts w:ascii="Times New Roman" w:hAnsi="Times New Roman" w:cs="Times New Roman"/>
          <w:color w:val="000000"/>
          <w:w w:val="102"/>
          <w:sz w:val="24"/>
          <w:szCs w:val="24"/>
          <w:u w:val="single"/>
        </w:rPr>
        <w:t xml:space="preserve"> 40.000,00 e </w:t>
      </w:r>
      <w:r>
        <w:rPr>
          <w:rFonts w:ascii="Times New Roman" w:hAnsi="Times New Roman" w:cs="Times New Roman"/>
          <w:color w:val="000000"/>
          <w:w w:val="102"/>
          <w:sz w:val="24"/>
          <w:szCs w:val="24"/>
          <w:u w:val="single"/>
        </w:rPr>
        <w:t>€</w:t>
      </w:r>
      <w:r>
        <w:rPr>
          <w:rFonts w:ascii="Times New Roman" w:hAnsi="Times New Roman" w:cs="Times New Roman"/>
          <w:color w:val="000000"/>
          <w:w w:val="102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w w:val="102"/>
          <w:sz w:val="24"/>
          <w:szCs w:val="24"/>
          <w:u w:val="single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200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.000,00</w:t>
      </w:r>
      <w:r>
        <w:rPr>
          <w:rFonts w:ascii="Times New Roman" w:hAnsi="Times New Roman" w:cs="Times New Roman"/>
          <w:color w:val="000000"/>
          <w:sz w:val="24"/>
          <w:szCs w:val="24"/>
        </w:rPr>
        <w:t>. Tale procedura prevede l</w:t>
      </w:r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z w:val="24"/>
          <w:szCs w:val="24"/>
        </w:rPr>
        <w:t>invito di almeno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5 operatori economici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se sussistono in tale </w:t>
      </w: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tabs>
          <w:tab w:val="left" w:pos="9548"/>
        </w:tabs>
        <w:autoSpaceDE w:val="0"/>
        <w:autoSpaceDN w:val="0"/>
        <w:adjustRightInd w:val="0"/>
        <w:spacing w:before="222" w:after="0" w:line="253" w:lineRule="exact"/>
        <w:ind w:left="20"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hAnsi="Calibri" w:cs="Calibri"/>
          <w:color w:val="000000"/>
        </w:rPr>
        <w:t>1</w:t>
      </w:r>
      <w:r>
        <w:rPr>
          <w:noProof/>
        </w:rPr>
        <w:pict>
          <v:shape id="_x0000_s1026" style="position:absolute;left:0;text-align:left;margin-left:50.85pt;margin-top:69.85pt;width:.5pt;height:.5pt;z-index:-251658240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7" style="position:absolute;left:0;text-align:left;margin-left:50.85pt;margin-top:69.85pt;width:.5pt;height:.5pt;z-index:-251657216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51.35pt;margin-top:69.85pt;width:492.5pt;height:1pt;z-index:-251656192;mso-position-horizontal-relative:page;mso-position-vertical-relative:page" coordsize="9850,20" o:allowincell="f" path="m,20hhl9850,20r,-20l,,,2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left:0;text-align:left;margin-left:543.8pt;margin-top:69.85pt;width:.5pt;height:.5pt;z-index:-251655168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left:0;text-align:left;margin-left:543.8pt;margin-top:69.85pt;width:.5pt;height:.5pt;z-index:-251654144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left:0;text-align:left;margin-left:50.85pt;margin-top:70.35pt;width:1pt;height:15.6pt;z-index:-251653120;mso-position-horizontal-relative:page;mso-position-vertical-relative:page" coordsize="20,312" o:allowincell="f" path="m,312hhl20,312,20,,,,,312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543.8pt;margin-top:70.35pt;width:1pt;height:15.6pt;z-index:-251652096;mso-position-horizontal-relative:page;mso-position-vertical-relative:page" coordsize="20,312" o:allowincell="f" path="m,312hhl20,312,20,,,,,312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left:0;text-align:left;margin-left:50.85pt;margin-top:101.55pt;width:.5pt;height:.5pt;z-index:-251651072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left:0;text-align:left;margin-left:50.85pt;margin-top:101.55pt;width:.5pt;height:.5pt;z-index:-251650048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left:0;text-align:left;margin-left:51.35pt;margin-top:101.55pt;width:492.5pt;height:1pt;z-index:-251649024;mso-position-horizontal-relative:page;mso-position-vertical-relative:page" coordsize="9850,20" o:allowincell="f" path="m,20hhl9850,20r,-20l,,,2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left:0;text-align:left;margin-left:543.8pt;margin-top:101.55pt;width:.5pt;height:.5pt;z-index:-251648000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left:0;text-align:left;margin-left:543.8pt;margin-top:101.55pt;width:.5pt;height:.5pt;z-index:-251646976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left:0;text-align:left;margin-left:50.85pt;margin-top:85.95pt;width:1pt;height:15.6pt;z-index:-251645952;mso-position-horizontal-relative:page;mso-position-vertical-relative:page" coordsize="20,312" o:allowincell="f" path="m,312hhl20,312,20,,,,,312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9" style="position:absolute;left:0;text-align:left;margin-left:543.8pt;margin-top:85.95pt;width:1pt;height:15.6pt;z-index:-251644928;mso-position-horizontal-relative:page;mso-position-vertical-relative:page" coordsize="20,312" o:allowincell="f" path="m,312hhl20,312,20,,,,,312e" fillcolor="black" stroked="f">
            <v:path arrowok="t"/>
            <w10:wrap anchorx="page" anchory="page"/>
          </v:shape>
        </w:pict>
      </w:r>
    </w:p>
    <w:p w:rsidR="00000000" w:rsidRDefault="00A7013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  <w:sectPr w:rsidR="00000000">
          <w:pgSz w:w="11900" w:h="16820"/>
          <w:pgMar w:top="-1407" w:right="927" w:bottom="-20" w:left="1112" w:header="720" w:footer="720" w:gutter="0"/>
          <w:cols w:space="720"/>
          <w:noEndnote/>
        </w:sect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320" w:lineRule="exact"/>
        <w:ind w:left="20" w:right="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Pg2"/>
      <w:bookmarkEnd w:id="1"/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lastRenderedPageBreak/>
        <w:t xml:space="preserve">numero soggetti idonei, </w:t>
      </w: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t xml:space="preserve">individuati sulla base di indagini di mercato, ovvero tramite elenchi di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operatori economici predisposti dalla stazione appaltante. </w:t>
      </w:r>
    </w:p>
    <w:p w:rsidR="00000000" w:rsidRDefault="00A70138">
      <w:pPr>
        <w:widowControl w:val="0"/>
        <w:autoSpaceDE w:val="0"/>
        <w:autoSpaceDN w:val="0"/>
        <w:adjustRightInd w:val="0"/>
        <w:spacing w:after="0" w:line="315" w:lineRule="exact"/>
        <w:ind w:left="20" w:right="1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Per lavori, servizi e forniture, il cui importo sia inferiore a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€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40.000,00 e superiore a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€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2.000,00 (o </w:t>
      </w:r>
      <w:r>
        <w:rPr>
          <w:rFonts w:ascii="Times New Roman" w:hAnsi="Times New Roman" w:cs="Times New Roman"/>
          <w:color w:val="000000"/>
          <w:w w:val="103"/>
          <w:sz w:val="24"/>
          <w:szCs w:val="24"/>
        </w:rPr>
        <w:t xml:space="preserve">ad  altro  limite  </w:t>
      </w:r>
      <w:r>
        <w:rPr>
          <w:rFonts w:ascii="Times New Roman" w:hAnsi="Times New Roman" w:cs="Times New Roman"/>
          <w:color w:val="000000"/>
          <w:w w:val="103"/>
          <w:sz w:val="24"/>
          <w:szCs w:val="24"/>
        </w:rPr>
        <w:t>preventivamente  fissato  dal  Consiglio  di  Istituto),  si  applica  la</w:t>
      </w:r>
      <w:r>
        <w:rPr>
          <w:rFonts w:ascii="Times New Roman" w:hAnsi="Times New Roman" w:cs="Times New Roman"/>
          <w:b/>
          <w:bCs/>
          <w:color w:val="000000"/>
          <w:w w:val="103"/>
          <w:sz w:val="24"/>
          <w:szCs w:val="24"/>
        </w:rPr>
        <w:t xml:space="preserve">  procedura </w:t>
      </w:r>
      <w:r>
        <w:rPr>
          <w:rFonts w:ascii="Times New Roman" w:hAnsi="Times New Roman" w:cs="Times New Roman"/>
          <w:b/>
          <w:bCs/>
          <w:color w:val="000000"/>
          <w:w w:val="106"/>
          <w:sz w:val="24"/>
          <w:szCs w:val="24"/>
        </w:rPr>
        <w:t>comparativa</w:t>
      </w:r>
      <w:r>
        <w:rPr>
          <w:rFonts w:ascii="Times New Roman" w:hAnsi="Times New Roman" w:cs="Times New Roman"/>
          <w:color w:val="000000"/>
          <w:w w:val="106"/>
          <w:sz w:val="24"/>
          <w:szCs w:val="24"/>
        </w:rPr>
        <w:t xml:space="preserve"> di cui all</w:t>
      </w:r>
      <w:r>
        <w:rPr>
          <w:rFonts w:ascii="Times New Roman" w:hAnsi="Times New Roman" w:cs="Times New Roman"/>
          <w:color w:val="000000"/>
          <w:w w:val="106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w w:val="106"/>
          <w:sz w:val="24"/>
          <w:szCs w:val="24"/>
        </w:rPr>
        <w:t xml:space="preserve">art. </w:t>
      </w:r>
      <w:r>
        <w:rPr>
          <w:rFonts w:ascii="Times New Roman" w:hAnsi="Times New Roman" w:cs="Times New Roman"/>
          <w:color w:val="000000"/>
          <w:w w:val="110"/>
          <w:sz w:val="24"/>
          <w:szCs w:val="24"/>
        </w:rPr>
        <w:t xml:space="preserve">34 del D.I. </w:t>
      </w:r>
      <w:r>
        <w:rPr>
          <w:rFonts w:ascii="Times New Roman" w:hAnsi="Times New Roman" w:cs="Times New Roman"/>
          <w:color w:val="000000"/>
          <w:w w:val="105"/>
          <w:sz w:val="24"/>
          <w:szCs w:val="24"/>
        </w:rPr>
        <w:t>44/2001, mediante invito di</w:t>
      </w:r>
      <w:r>
        <w:rPr>
          <w:rFonts w:ascii="Times New Roman" w:hAnsi="Times New Roman" w:cs="Times New Roman"/>
          <w:b/>
          <w:bCs/>
          <w:color w:val="000000"/>
          <w:w w:val="105"/>
          <w:sz w:val="24"/>
          <w:szCs w:val="24"/>
        </w:rPr>
        <w:t xml:space="preserve"> 3 operatori economici</w:t>
      </w:r>
      <w:r>
        <w:rPr>
          <w:rFonts w:ascii="Times New Roman" w:hAnsi="Times New Roman" w:cs="Times New Roman"/>
          <w:color w:val="000000"/>
          <w:w w:val="105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osservanza di tale ultimo obbligo è esclusa quando non sia possibile acquisire da altri operatori il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medesimo bene sul mercato di riferimento. </w:t>
      </w:r>
    </w:p>
    <w:p w:rsidR="00000000" w:rsidRDefault="00A70138">
      <w:pPr>
        <w:widowControl w:val="0"/>
        <w:autoSpaceDE w:val="0"/>
        <w:autoSpaceDN w:val="0"/>
        <w:adjustRightInd w:val="0"/>
        <w:spacing w:after="0" w:line="32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Istituto Scolastico procede all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affidamento, nei casi sopra indicati, previa Determina di indizione </w:t>
      </w:r>
      <w:r>
        <w:rPr>
          <w:rFonts w:ascii="Times New Roman" w:hAnsi="Times New Roman" w:cs="Times New Roman"/>
          <w:color w:val="000000"/>
          <w:sz w:val="24"/>
          <w:szCs w:val="24"/>
        </w:rPr>
        <w:t>della proc</w:t>
      </w:r>
      <w:r>
        <w:rPr>
          <w:rFonts w:ascii="Times New Roman" w:hAnsi="Times New Roman" w:cs="Times New Roman"/>
          <w:color w:val="000000"/>
          <w:sz w:val="24"/>
          <w:szCs w:val="24"/>
        </w:rPr>
        <w:t>edura in economia, ai sensi dell</w:t>
      </w:r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art. 125 del D.Lgs 163/2006. </w:t>
      </w:r>
    </w:p>
    <w:p w:rsidR="00000000" w:rsidRDefault="00A70138">
      <w:pPr>
        <w:widowControl w:val="0"/>
        <w:autoSpaceDE w:val="0"/>
        <w:autoSpaceDN w:val="0"/>
        <w:adjustRightInd w:val="0"/>
        <w:spacing w:after="0" w:line="276" w:lineRule="exact"/>
        <w:ind w:left="4536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before="49" w:after="0" w:line="276" w:lineRule="exact"/>
        <w:ind w:left="453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Art. 3 </w:t>
      </w:r>
    </w:p>
    <w:p w:rsidR="00000000" w:rsidRDefault="00A70138">
      <w:pPr>
        <w:widowControl w:val="0"/>
        <w:autoSpaceDE w:val="0"/>
        <w:autoSpaceDN w:val="0"/>
        <w:adjustRightInd w:val="0"/>
        <w:spacing w:before="8" w:after="0" w:line="320" w:lineRule="exact"/>
        <w:ind w:left="20" w:right="1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Possono essere eseguiti mediante la procedura in economia, secondo gli importi finanziari indicati </w:t>
      </w:r>
      <w:r>
        <w:rPr>
          <w:rFonts w:ascii="Times New Roman" w:hAnsi="Times New Roman" w:cs="Times New Roman"/>
          <w:color w:val="000000"/>
          <w:sz w:val="24"/>
          <w:szCs w:val="24"/>
        </w:rPr>
        <w:t>all</w:t>
      </w:r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z w:val="24"/>
          <w:szCs w:val="24"/>
        </w:rPr>
        <w:t>art. 2, i seguenti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lavori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000000" w:rsidRDefault="00A70138">
      <w:pPr>
        <w:widowControl w:val="0"/>
        <w:autoSpaceDE w:val="0"/>
        <w:autoSpaceDN w:val="0"/>
        <w:adjustRightInd w:val="0"/>
        <w:spacing w:before="37" w:after="0" w:line="276" w:lineRule="exact"/>
        <w:ind w:left="1013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a)  Lavori di manutenzione ordinaria degli edifici dell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Istituto Scolastico; </w:t>
      </w:r>
    </w:p>
    <w:p w:rsidR="00000000" w:rsidRDefault="00A70138">
      <w:pPr>
        <w:widowControl w:val="0"/>
        <w:autoSpaceDE w:val="0"/>
        <w:autoSpaceDN w:val="0"/>
        <w:adjustRightInd w:val="0"/>
        <w:spacing w:before="24" w:after="0" w:line="276" w:lineRule="exact"/>
        <w:ind w:left="1013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b)  Lavori non programmabili in materia di riparazione, consolidamento, etc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…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. </w:t>
      </w:r>
    </w:p>
    <w:p w:rsidR="00000000" w:rsidRDefault="00A70138">
      <w:pPr>
        <w:widowControl w:val="0"/>
        <w:autoSpaceDE w:val="0"/>
        <w:autoSpaceDN w:val="0"/>
        <w:adjustRightInd w:val="0"/>
        <w:spacing w:before="44" w:after="0" w:line="276" w:lineRule="exact"/>
        <w:ind w:left="1013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c)  Lavori per i quali siano stati esperiti infruttuosamente gare pubbliche; </w:t>
      </w:r>
    </w:p>
    <w:p w:rsidR="00000000" w:rsidRDefault="00A70138">
      <w:pPr>
        <w:widowControl w:val="0"/>
        <w:tabs>
          <w:tab w:val="left" w:pos="1436"/>
        </w:tabs>
        <w:autoSpaceDE w:val="0"/>
        <w:autoSpaceDN w:val="0"/>
        <w:adjustRightInd w:val="0"/>
        <w:spacing w:before="8" w:after="0" w:line="320" w:lineRule="exact"/>
        <w:ind w:left="1013" w:right="1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d)  Lavori necessari 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>per la compilazione di progetti per l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accertamento della staticità di 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edifici e manufatti </w:t>
      </w:r>
    </w:p>
    <w:p w:rsidR="00000000" w:rsidRDefault="00A70138">
      <w:pPr>
        <w:widowControl w:val="0"/>
        <w:tabs>
          <w:tab w:val="left" w:pos="8005"/>
        </w:tabs>
        <w:autoSpaceDE w:val="0"/>
        <w:autoSpaceDN w:val="0"/>
        <w:adjustRightInd w:val="0"/>
        <w:spacing w:before="37" w:after="0" w:line="276" w:lineRule="exact"/>
        <w:ind w:left="1013"/>
        <w:rPr>
          <w:rFonts w:ascii="Times New Roman" w:hAnsi="Times New Roman" w:cs="Times New Roman"/>
          <w:color w:val="000000"/>
          <w:w w:val="112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07"/>
          <w:sz w:val="24"/>
          <w:szCs w:val="24"/>
        </w:rPr>
        <w:t>e)  Lavori finanziati da interventi approvati nell</w:t>
      </w:r>
      <w:r>
        <w:rPr>
          <w:rFonts w:ascii="Times New Roman" w:hAnsi="Times New Roman" w:cs="Times New Roman"/>
          <w:color w:val="000000"/>
          <w:w w:val="107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w w:val="107"/>
          <w:sz w:val="24"/>
          <w:szCs w:val="24"/>
        </w:rPr>
        <w:t xml:space="preserve">ambito del PON </w:t>
      </w:r>
      <w:r>
        <w:rPr>
          <w:rFonts w:ascii="Times New Roman" w:hAnsi="Times New Roman" w:cs="Times New Roman"/>
          <w:color w:val="000000"/>
          <w:w w:val="107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w w:val="112"/>
          <w:sz w:val="24"/>
          <w:szCs w:val="24"/>
        </w:rPr>
        <w:t>“</w:t>
      </w:r>
      <w:r>
        <w:rPr>
          <w:rFonts w:ascii="Times New Roman" w:hAnsi="Times New Roman" w:cs="Times New Roman"/>
          <w:color w:val="000000"/>
          <w:w w:val="112"/>
          <w:sz w:val="24"/>
          <w:szCs w:val="24"/>
        </w:rPr>
        <w:t xml:space="preserve">Per la Scuola: </w:t>
      </w:r>
    </w:p>
    <w:p w:rsidR="00000000" w:rsidRDefault="00A70138">
      <w:pPr>
        <w:widowControl w:val="0"/>
        <w:autoSpaceDE w:val="0"/>
        <w:autoSpaceDN w:val="0"/>
        <w:adjustRightInd w:val="0"/>
        <w:spacing w:before="8" w:after="0" w:line="320" w:lineRule="exact"/>
        <w:ind w:left="1436" w:right="1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Competenze e Ambienti per l</w:t>
      </w:r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z w:val="24"/>
          <w:szCs w:val="24"/>
        </w:rPr>
        <w:t>apprendimento</w:t>
      </w:r>
      <w:r>
        <w:rPr>
          <w:rFonts w:ascii="Times New Roman" w:hAnsi="Times New Roman" w:cs="Times New Roman"/>
          <w:color w:val="000000"/>
          <w:sz w:val="24"/>
          <w:szCs w:val="24"/>
        </w:rPr>
        <w:t>”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per un importo superiore a </w:t>
      </w:r>
      <w:r>
        <w:rPr>
          <w:rFonts w:ascii="Times New Roman" w:hAnsi="Times New Roman" w:cs="Times New Roman"/>
          <w:color w:val="000000"/>
          <w:sz w:val="24"/>
          <w:szCs w:val="24"/>
        </w:rPr>
        <w:t>€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40.000,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00 e fino a </w:t>
      </w:r>
      <w:r>
        <w:rPr>
          <w:rFonts w:ascii="Times New Roman" w:hAnsi="Times New Roman" w:cs="Times New Roman"/>
          <w:color w:val="000000"/>
          <w:sz w:val="24"/>
          <w:szCs w:val="24"/>
        </w:rPr>
        <w:t>€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200.000,00; </w:t>
      </w:r>
    </w:p>
    <w:p w:rsidR="00000000" w:rsidRDefault="00A70138">
      <w:pPr>
        <w:widowControl w:val="0"/>
        <w:tabs>
          <w:tab w:val="left" w:pos="1436"/>
        </w:tabs>
        <w:autoSpaceDE w:val="0"/>
        <w:autoSpaceDN w:val="0"/>
        <w:adjustRightInd w:val="0"/>
        <w:spacing w:before="37" w:after="0" w:line="276" w:lineRule="exact"/>
        <w:ind w:left="101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f)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..;</w:t>
      </w:r>
    </w:p>
    <w:p w:rsidR="00000000" w:rsidRDefault="00A70138">
      <w:pPr>
        <w:widowControl w:val="0"/>
        <w:tabs>
          <w:tab w:val="left" w:pos="1436"/>
        </w:tabs>
        <w:autoSpaceDE w:val="0"/>
        <w:autoSpaceDN w:val="0"/>
        <w:adjustRightInd w:val="0"/>
        <w:spacing w:before="41" w:after="0" w:line="276" w:lineRule="exact"/>
        <w:ind w:left="101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g)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00000" w:rsidRDefault="00A70138">
      <w:pPr>
        <w:widowControl w:val="0"/>
        <w:autoSpaceDE w:val="0"/>
        <w:autoSpaceDN w:val="0"/>
        <w:adjustRightInd w:val="0"/>
        <w:spacing w:before="27" w:after="0" w:line="276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Gli importi di cui al presente articolo devono intendersi al netto d</w:t>
      </w:r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IVA. </w:t>
      </w:r>
    </w:p>
    <w:p w:rsidR="00000000" w:rsidRDefault="00A70138">
      <w:pPr>
        <w:widowControl w:val="0"/>
        <w:autoSpaceDE w:val="0"/>
        <w:autoSpaceDN w:val="0"/>
        <w:adjustRightInd w:val="0"/>
        <w:spacing w:after="0" w:line="276" w:lineRule="exact"/>
        <w:ind w:left="4536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before="88" w:after="0" w:line="276" w:lineRule="exact"/>
        <w:ind w:left="453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Art. 4 </w:t>
      </w:r>
    </w:p>
    <w:p w:rsidR="00000000" w:rsidRDefault="00A70138">
      <w:pPr>
        <w:widowControl w:val="0"/>
        <w:autoSpaceDE w:val="0"/>
        <w:autoSpaceDN w:val="0"/>
        <w:adjustRightInd w:val="0"/>
        <w:spacing w:before="8" w:after="0" w:line="320" w:lineRule="exact"/>
        <w:ind w:left="20" w:right="1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Possono essere acquisiti mediante procedura in economia,  secondo gli importi finanziari indicati </w:t>
      </w:r>
      <w:r>
        <w:rPr>
          <w:rFonts w:ascii="Times New Roman" w:hAnsi="Times New Roman" w:cs="Times New Roman"/>
          <w:color w:val="000000"/>
          <w:sz w:val="24"/>
          <w:szCs w:val="24"/>
        </w:rPr>
        <w:t>all</w:t>
      </w:r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art. 2, i seguenti beni e servizi: </w:t>
      </w:r>
    </w:p>
    <w:p w:rsidR="00000000" w:rsidRDefault="00A70138">
      <w:pPr>
        <w:widowControl w:val="0"/>
        <w:autoSpaceDE w:val="0"/>
        <w:autoSpaceDN w:val="0"/>
        <w:adjustRightInd w:val="0"/>
        <w:spacing w:before="37" w:after="0" w:line="276" w:lineRule="exact"/>
        <w:ind w:left="1013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a)  Acquisti, restauri o manutenzione di mobili, arredi, suppellettili di ufficio; </w:t>
      </w:r>
    </w:p>
    <w:p w:rsidR="00000000" w:rsidRDefault="00A70138">
      <w:pPr>
        <w:widowControl w:val="0"/>
        <w:tabs>
          <w:tab w:val="left" w:pos="1436"/>
        </w:tabs>
        <w:autoSpaceDE w:val="0"/>
        <w:autoSpaceDN w:val="0"/>
        <w:adjustRightInd w:val="0"/>
        <w:spacing w:after="0" w:line="320" w:lineRule="exact"/>
        <w:ind w:left="1013" w:right="1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t>b)  Studi  per  indagini  statistiche,  consulenze  per  l</w:t>
      </w: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t xml:space="preserve">acquisizione  di  certificazioni, </w:t>
      </w: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incarichi per il coordinamento della sicurezza; </w:t>
      </w:r>
    </w:p>
    <w:p w:rsidR="00000000" w:rsidRDefault="00A70138">
      <w:pPr>
        <w:widowControl w:val="0"/>
        <w:autoSpaceDE w:val="0"/>
        <w:autoSpaceDN w:val="0"/>
        <w:adjustRightInd w:val="0"/>
        <w:spacing w:before="25" w:after="0" w:line="276" w:lineRule="exact"/>
        <w:ind w:left="1013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c)  Spese per l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acquisto di combustibili per riscaldamento; </w:t>
      </w:r>
    </w:p>
    <w:p w:rsidR="00000000" w:rsidRDefault="00A70138">
      <w:pPr>
        <w:widowControl w:val="0"/>
        <w:autoSpaceDE w:val="0"/>
        <w:autoSpaceDN w:val="0"/>
        <w:adjustRightInd w:val="0"/>
        <w:spacing w:before="44" w:after="0" w:line="276" w:lineRule="exact"/>
        <w:ind w:left="1013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d)  Spese per l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illuminazione e la climatizzazione dei locali; </w:t>
      </w:r>
    </w:p>
    <w:p w:rsidR="00000000" w:rsidRDefault="00A70138">
      <w:pPr>
        <w:widowControl w:val="0"/>
        <w:autoSpaceDE w:val="0"/>
        <w:autoSpaceDN w:val="0"/>
        <w:adjustRightInd w:val="0"/>
        <w:spacing w:before="44" w:after="0" w:line="276" w:lineRule="exact"/>
        <w:ind w:left="1013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e)  Acquisti di generi di cancelleria; </w:t>
      </w:r>
    </w:p>
    <w:p w:rsidR="00000000" w:rsidRDefault="00A70138">
      <w:pPr>
        <w:widowControl w:val="0"/>
        <w:tabs>
          <w:tab w:val="left" w:pos="1436"/>
        </w:tabs>
        <w:autoSpaceDE w:val="0"/>
        <w:autoSpaceDN w:val="0"/>
        <w:adjustRightInd w:val="0"/>
        <w:spacing w:before="8" w:after="0" w:line="320" w:lineRule="exact"/>
        <w:ind w:left="1013" w:right="1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f)   Beni e servizi finanziati da interventi approvati nell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ambito del PON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“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Per la Scuola: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Competenze e Ambienti per l</w:t>
      </w:r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z w:val="24"/>
          <w:szCs w:val="24"/>
        </w:rPr>
        <w:t>apprendimento</w:t>
      </w:r>
      <w:r>
        <w:rPr>
          <w:rFonts w:ascii="Times New Roman" w:hAnsi="Times New Roman" w:cs="Times New Roman"/>
          <w:color w:val="000000"/>
          <w:sz w:val="24"/>
          <w:szCs w:val="24"/>
        </w:rPr>
        <w:t>”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per un importo superiore a </w:t>
      </w:r>
      <w:r>
        <w:rPr>
          <w:rFonts w:ascii="Times New Roman" w:hAnsi="Times New Roman" w:cs="Times New Roman"/>
          <w:color w:val="000000"/>
          <w:sz w:val="24"/>
          <w:szCs w:val="24"/>
        </w:rPr>
        <w:t>€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40.000,00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e fino a </w:t>
      </w:r>
      <w:r>
        <w:rPr>
          <w:rFonts w:ascii="Times New Roman" w:hAnsi="Times New Roman" w:cs="Times New Roman"/>
          <w:color w:val="000000"/>
          <w:sz w:val="24"/>
          <w:szCs w:val="24"/>
        </w:rPr>
        <w:t>€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133.999,99; </w:t>
      </w:r>
    </w:p>
    <w:p w:rsidR="00000000" w:rsidRDefault="00A70138">
      <w:pPr>
        <w:widowControl w:val="0"/>
        <w:tabs>
          <w:tab w:val="left" w:pos="1436"/>
        </w:tabs>
        <w:autoSpaceDE w:val="0"/>
        <w:autoSpaceDN w:val="0"/>
        <w:adjustRightInd w:val="0"/>
        <w:spacing w:before="35" w:after="0" w:line="276" w:lineRule="exact"/>
        <w:ind w:left="101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g)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00000" w:rsidRDefault="00A70138">
      <w:pPr>
        <w:widowControl w:val="0"/>
        <w:tabs>
          <w:tab w:val="left" w:pos="1436"/>
        </w:tabs>
        <w:autoSpaceDE w:val="0"/>
        <w:autoSpaceDN w:val="0"/>
        <w:adjustRightInd w:val="0"/>
        <w:spacing w:before="41" w:after="0" w:line="276" w:lineRule="exact"/>
        <w:ind w:left="101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h)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00000" w:rsidRDefault="00A70138">
      <w:pPr>
        <w:widowControl w:val="0"/>
        <w:autoSpaceDE w:val="0"/>
        <w:autoSpaceDN w:val="0"/>
        <w:adjustRightInd w:val="0"/>
        <w:spacing w:before="29" w:after="0" w:line="276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Gli importi di cui al presente artic</w:t>
      </w:r>
      <w:r>
        <w:rPr>
          <w:rFonts w:ascii="Times New Roman" w:hAnsi="Times New Roman" w:cs="Times New Roman"/>
          <w:color w:val="000000"/>
          <w:sz w:val="24"/>
          <w:szCs w:val="24"/>
        </w:rPr>
        <w:t>olo devono intendersi al netto d</w:t>
      </w:r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IVA. </w:t>
      </w:r>
    </w:p>
    <w:p w:rsidR="00000000" w:rsidRDefault="00A70138">
      <w:pPr>
        <w:widowControl w:val="0"/>
        <w:autoSpaceDE w:val="0"/>
        <w:autoSpaceDN w:val="0"/>
        <w:adjustRightInd w:val="0"/>
        <w:spacing w:after="0" w:line="276" w:lineRule="exact"/>
        <w:ind w:left="4536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before="88" w:after="0" w:line="276" w:lineRule="exact"/>
        <w:ind w:left="453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Art. 5 </w:t>
      </w:r>
    </w:p>
    <w:p w:rsidR="00000000" w:rsidRDefault="00A70138">
      <w:pPr>
        <w:widowControl w:val="0"/>
        <w:autoSpaceDE w:val="0"/>
        <w:autoSpaceDN w:val="0"/>
        <w:adjustRightInd w:val="0"/>
        <w:spacing w:before="44" w:after="0" w:line="276" w:lineRule="exact"/>
        <w:ind w:left="20"/>
        <w:rPr>
          <w:rFonts w:ascii="Times New Roman" w:hAnsi="Times New Roman" w:cs="Times New Roman"/>
          <w:color w:val="000000"/>
          <w:w w:val="107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07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w w:val="107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w w:val="107"/>
          <w:sz w:val="24"/>
          <w:szCs w:val="24"/>
        </w:rPr>
        <w:t xml:space="preserve"> vietato l</w:t>
      </w:r>
      <w:r>
        <w:rPr>
          <w:rFonts w:ascii="Times New Roman" w:hAnsi="Times New Roman" w:cs="Times New Roman"/>
          <w:color w:val="000000"/>
          <w:w w:val="107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w w:val="107"/>
          <w:sz w:val="24"/>
          <w:szCs w:val="24"/>
        </w:rPr>
        <w:t>artificioso frazionamento dell</w:t>
      </w:r>
      <w:r>
        <w:rPr>
          <w:rFonts w:ascii="Times New Roman" w:hAnsi="Times New Roman" w:cs="Times New Roman"/>
          <w:color w:val="000000"/>
          <w:w w:val="107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w w:val="107"/>
          <w:sz w:val="24"/>
          <w:szCs w:val="24"/>
        </w:rPr>
        <w:t xml:space="preserve">acquisizione di beni, servizi o lavori allo scopo di </w:t>
      </w: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w w:val="107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w w:val="107"/>
          <w:sz w:val="24"/>
          <w:szCs w:val="24"/>
        </w:rPr>
      </w:pPr>
    </w:p>
    <w:p w:rsidR="00000000" w:rsidRDefault="00A70138">
      <w:pPr>
        <w:widowControl w:val="0"/>
        <w:tabs>
          <w:tab w:val="left" w:pos="9548"/>
        </w:tabs>
        <w:autoSpaceDE w:val="0"/>
        <w:autoSpaceDN w:val="0"/>
        <w:adjustRightInd w:val="0"/>
        <w:spacing w:before="109" w:after="0" w:line="253" w:lineRule="exact"/>
        <w:ind w:left="20"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hAnsi="Calibri" w:cs="Calibri"/>
          <w:color w:val="000000"/>
        </w:rPr>
        <w:t>2</w:t>
      </w:r>
    </w:p>
    <w:p w:rsidR="00000000" w:rsidRDefault="00A7013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  <w:sectPr w:rsidR="00000000">
          <w:pgSz w:w="11900" w:h="16820"/>
          <w:pgMar w:top="-1373" w:right="926" w:bottom="-20" w:left="1112" w:header="720" w:footer="720" w:gutter="0"/>
          <w:cols w:space="720"/>
          <w:noEndnote/>
        </w:sectPr>
      </w:pPr>
    </w:p>
    <w:p w:rsidR="00000000" w:rsidRDefault="00A70138">
      <w:pPr>
        <w:widowControl w:val="0"/>
        <w:autoSpaceDE w:val="0"/>
        <w:autoSpaceDN w:val="0"/>
        <w:adjustRightInd w:val="0"/>
        <w:spacing w:before="1" w:after="0" w:line="27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Pg3"/>
      <w:bookmarkEnd w:id="2"/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sottoporli alla disciplina di cui al presente Regolamento. </w:t>
      </w:r>
    </w:p>
    <w:p w:rsidR="00000000" w:rsidRDefault="00A70138">
      <w:pPr>
        <w:widowControl w:val="0"/>
        <w:autoSpaceDE w:val="0"/>
        <w:autoSpaceDN w:val="0"/>
        <w:adjustRightInd w:val="0"/>
        <w:spacing w:after="0" w:line="276" w:lineRule="exact"/>
        <w:ind w:left="4536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before="89" w:after="0" w:line="276" w:lineRule="exact"/>
        <w:ind w:left="453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Art. 6 </w:t>
      </w:r>
    </w:p>
    <w:p w:rsidR="00000000" w:rsidRDefault="00A70138">
      <w:pPr>
        <w:widowControl w:val="0"/>
        <w:autoSpaceDE w:val="0"/>
        <w:autoSpaceDN w:val="0"/>
        <w:adjustRightInd w:val="0"/>
        <w:spacing w:before="8" w:after="0" w:line="320" w:lineRule="exact"/>
        <w:ind w:left="20" w:right="1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08"/>
          <w:sz w:val="24"/>
          <w:szCs w:val="24"/>
        </w:rPr>
        <w:t xml:space="preserve">La Determina a contrarre che, in funzione del presente Regolamento, indice la procedura in </w:t>
      </w:r>
      <w:r>
        <w:rPr>
          <w:rFonts w:ascii="Times New Roman" w:hAnsi="Times New Roman" w:cs="Times New Roman"/>
          <w:color w:val="000000"/>
          <w:w w:val="108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>economia, individua il Responsabile Unico del Procedimento, ai sensi della normativa vigente in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materia. </w:t>
      </w:r>
    </w:p>
    <w:p w:rsidR="00000000" w:rsidRDefault="00A70138">
      <w:pPr>
        <w:widowControl w:val="0"/>
        <w:autoSpaceDE w:val="0"/>
        <w:autoSpaceDN w:val="0"/>
        <w:adjustRightInd w:val="0"/>
        <w:spacing w:after="0" w:line="276" w:lineRule="exact"/>
        <w:ind w:left="4536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before="81" w:after="0" w:line="276" w:lineRule="exact"/>
        <w:ind w:left="453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Art. 7 </w:t>
      </w:r>
    </w:p>
    <w:p w:rsidR="00000000" w:rsidRDefault="00A70138">
      <w:pPr>
        <w:widowControl w:val="0"/>
        <w:tabs>
          <w:tab w:val="left" w:pos="8324"/>
        </w:tabs>
        <w:autoSpaceDE w:val="0"/>
        <w:autoSpaceDN w:val="0"/>
        <w:adjustRightInd w:val="0"/>
        <w:spacing w:after="0" w:line="320" w:lineRule="exact"/>
        <w:ind w:left="20" w:right="2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0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w w:val="103"/>
          <w:sz w:val="24"/>
          <w:szCs w:val="24"/>
        </w:rPr>
        <w:t xml:space="preserve">Istituto  Scolastico  procede  alla  pubblicazione  sul  profilo  del  committente </w:t>
      </w:r>
      <w:r>
        <w:rPr>
          <w:rFonts w:ascii="Times New Roman" w:hAnsi="Times New Roman" w:cs="Times New Roman"/>
          <w:color w:val="000000"/>
          <w:w w:val="103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(sito  internet </w:t>
      </w:r>
      <w:r>
        <w:rPr>
          <w:rFonts w:ascii="Times New Roman" w:hAnsi="Times New Roman" w:cs="Times New Roman"/>
          <w:color w:val="000000"/>
          <w:sz w:val="24"/>
          <w:szCs w:val="24"/>
        </w:rPr>
        <w:t>dell</w:t>
      </w:r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Istituto Scolastico) del soggetto aggiudicatario. </w:t>
      </w:r>
    </w:p>
    <w:p w:rsidR="00000000" w:rsidRDefault="00A70138">
      <w:pPr>
        <w:widowControl w:val="0"/>
        <w:autoSpaceDE w:val="0"/>
        <w:autoSpaceDN w:val="0"/>
        <w:adjustRightInd w:val="0"/>
        <w:spacing w:after="0" w:line="276" w:lineRule="exact"/>
        <w:ind w:left="4536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before="69" w:after="0" w:line="276" w:lineRule="exact"/>
        <w:ind w:left="453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Art. 8 </w:t>
      </w:r>
    </w:p>
    <w:p w:rsidR="00000000" w:rsidRDefault="00A70138">
      <w:pPr>
        <w:widowControl w:val="0"/>
        <w:autoSpaceDE w:val="0"/>
        <w:autoSpaceDN w:val="0"/>
        <w:adjustRightInd w:val="0"/>
        <w:spacing w:before="8" w:after="0" w:line="320" w:lineRule="exact"/>
        <w:ind w:left="20" w:right="2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Il Dirigente Scolastico, con riferime</w:t>
      </w:r>
      <w:r>
        <w:rPr>
          <w:rFonts w:ascii="Times New Roman" w:hAnsi="Times New Roman" w:cs="Times New Roman"/>
          <w:color w:val="000000"/>
          <w:sz w:val="24"/>
          <w:szCs w:val="24"/>
        </w:rPr>
        <w:t>nto al bene, servizio o lavoro acquisibile in economia, provvede all</w:t>
      </w:r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z w:val="24"/>
          <w:szCs w:val="24"/>
        </w:rPr>
        <w:t>emanazione di una Determina per l</w:t>
      </w:r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indizione della procedura. </w:t>
      </w:r>
    </w:p>
    <w:p w:rsidR="00000000" w:rsidRDefault="00A70138">
      <w:pPr>
        <w:widowControl w:val="0"/>
        <w:autoSpaceDE w:val="0"/>
        <w:autoSpaceDN w:val="0"/>
        <w:adjustRightInd w:val="0"/>
        <w:spacing w:before="17" w:after="0" w:line="276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Il DSGA procede, a seguito delle determina del DS,  all</w:t>
      </w:r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z w:val="24"/>
          <w:szCs w:val="24"/>
        </w:rPr>
        <w:t>indagine di mercato per l</w:t>
      </w:r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individuazione di </w:t>
      </w:r>
    </w:p>
    <w:p w:rsidR="00000000" w:rsidRDefault="00A70138">
      <w:pPr>
        <w:widowControl w:val="0"/>
        <w:autoSpaceDE w:val="0"/>
        <w:autoSpaceDN w:val="0"/>
        <w:adjustRightInd w:val="0"/>
        <w:spacing w:before="8" w:after="0" w:line="320" w:lineRule="exact"/>
        <w:ind w:left="20" w:right="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07"/>
          <w:sz w:val="24"/>
          <w:szCs w:val="24"/>
        </w:rPr>
        <w:t>5 operatori economici (n</w:t>
      </w:r>
      <w:r>
        <w:rPr>
          <w:rFonts w:ascii="Times New Roman" w:hAnsi="Times New Roman" w:cs="Times New Roman"/>
          <w:color w:val="000000"/>
          <w:w w:val="107"/>
          <w:sz w:val="24"/>
          <w:szCs w:val="24"/>
        </w:rPr>
        <w:t xml:space="preserve">el caso di cottimo fiduciario) o di 3 operatori (nel caso di procedura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comparativa). </w:t>
      </w:r>
    </w:p>
    <w:p w:rsidR="00000000" w:rsidRDefault="00A70138">
      <w:pPr>
        <w:widowControl w:val="0"/>
        <w:autoSpaceDE w:val="0"/>
        <w:autoSpaceDN w:val="0"/>
        <w:adjustRightInd w:val="0"/>
        <w:spacing w:after="0" w:line="320" w:lineRule="exact"/>
        <w:ind w:left="20" w:right="1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Dopo aver individuato gli operatori economici idonei alla svolgimento dell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affidamento, il DSGA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>provvederà ad inoltrare agli stessi contemporaneamente la lettera di invi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to, contenente i seguenti 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elementi: </w:t>
      </w:r>
    </w:p>
    <w:p w:rsidR="00000000" w:rsidRDefault="00A70138">
      <w:pPr>
        <w:widowControl w:val="0"/>
        <w:tabs>
          <w:tab w:val="left" w:pos="740"/>
        </w:tabs>
        <w:autoSpaceDE w:val="0"/>
        <w:autoSpaceDN w:val="0"/>
        <w:adjustRightInd w:val="0"/>
        <w:spacing w:after="0" w:line="320" w:lineRule="exact"/>
        <w:ind w:left="380" w:right="1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a)  l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oggetto della prestazione, le relative caratteristiche e il suo importo massimo previsto, con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esclusione dell</w:t>
      </w:r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IVA; </w:t>
      </w:r>
    </w:p>
    <w:p w:rsidR="00000000" w:rsidRDefault="00A70138">
      <w:pPr>
        <w:widowControl w:val="0"/>
        <w:autoSpaceDE w:val="0"/>
        <w:autoSpaceDN w:val="0"/>
        <w:adjustRightInd w:val="0"/>
        <w:spacing w:before="17" w:after="0" w:line="276" w:lineRule="exact"/>
        <w:ind w:left="3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b)  le garanzie richieste all</w:t>
      </w:r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affidatario del contratto; </w:t>
      </w:r>
    </w:p>
    <w:p w:rsidR="00000000" w:rsidRDefault="00A70138">
      <w:pPr>
        <w:widowControl w:val="0"/>
        <w:autoSpaceDE w:val="0"/>
        <w:autoSpaceDN w:val="0"/>
        <w:adjustRightInd w:val="0"/>
        <w:spacing w:before="44" w:after="0" w:line="276" w:lineRule="exact"/>
        <w:ind w:left="380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c)  il termine di presentazione dell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offerta; </w:t>
      </w:r>
    </w:p>
    <w:p w:rsidR="00000000" w:rsidRDefault="00A70138">
      <w:pPr>
        <w:widowControl w:val="0"/>
        <w:autoSpaceDE w:val="0"/>
        <w:autoSpaceDN w:val="0"/>
        <w:adjustRightInd w:val="0"/>
        <w:spacing w:before="44" w:after="0" w:line="276" w:lineRule="exact"/>
        <w:ind w:left="3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d)  il periodo in giorni di validità delle offerte stesse; </w:t>
      </w:r>
    </w:p>
    <w:p w:rsidR="00000000" w:rsidRDefault="00A70138">
      <w:pPr>
        <w:widowControl w:val="0"/>
        <w:autoSpaceDE w:val="0"/>
        <w:autoSpaceDN w:val="0"/>
        <w:adjustRightInd w:val="0"/>
        <w:spacing w:before="44" w:after="0" w:line="276" w:lineRule="exact"/>
        <w:ind w:left="3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e)  l</w:t>
      </w:r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z w:val="24"/>
          <w:szCs w:val="24"/>
        </w:rPr>
        <w:t>indicazione del termine per l</w:t>
      </w:r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esecuzione della prestazione; </w:t>
      </w:r>
    </w:p>
    <w:p w:rsidR="00000000" w:rsidRDefault="00A70138">
      <w:pPr>
        <w:widowControl w:val="0"/>
        <w:autoSpaceDE w:val="0"/>
        <w:autoSpaceDN w:val="0"/>
        <w:adjustRightInd w:val="0"/>
        <w:spacing w:before="44" w:after="0" w:line="276" w:lineRule="exact"/>
        <w:ind w:left="380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f)  il criterio di aggiudicazione prescelto; </w:t>
      </w:r>
    </w:p>
    <w:p w:rsidR="00000000" w:rsidRDefault="00A70138">
      <w:pPr>
        <w:widowControl w:val="0"/>
        <w:tabs>
          <w:tab w:val="left" w:pos="740"/>
        </w:tabs>
        <w:autoSpaceDE w:val="0"/>
        <w:autoSpaceDN w:val="0"/>
        <w:adjustRightInd w:val="0"/>
        <w:spacing w:before="8" w:after="0" w:line="320" w:lineRule="exact"/>
        <w:ind w:left="380" w:right="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03"/>
          <w:sz w:val="24"/>
          <w:szCs w:val="24"/>
        </w:rPr>
        <w:t>g)  gli elementi di valutazione, nel caso si utilizzi il criterio dell</w:t>
      </w:r>
      <w:r>
        <w:rPr>
          <w:rFonts w:ascii="Times New Roman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w w:val="103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w w:val="103"/>
          <w:sz w:val="24"/>
          <w:szCs w:val="24"/>
        </w:rPr>
        <w:t xml:space="preserve">fferta economicamente più </w:t>
      </w:r>
      <w:r>
        <w:rPr>
          <w:rFonts w:ascii="Times New Roman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w w:val="103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vantaggiosa; </w:t>
      </w:r>
    </w:p>
    <w:p w:rsidR="00000000" w:rsidRDefault="00A70138">
      <w:pPr>
        <w:widowControl w:val="0"/>
        <w:tabs>
          <w:tab w:val="left" w:pos="740"/>
        </w:tabs>
        <w:autoSpaceDE w:val="0"/>
        <w:autoSpaceDN w:val="0"/>
        <w:adjustRightInd w:val="0"/>
        <w:spacing w:after="0" w:line="320" w:lineRule="exact"/>
        <w:ind w:left="380" w:right="1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05"/>
          <w:sz w:val="24"/>
          <w:szCs w:val="24"/>
        </w:rPr>
        <w:t>h)  l</w:t>
      </w:r>
      <w:r>
        <w:rPr>
          <w:rFonts w:ascii="Times New Roman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w w:val="105"/>
          <w:sz w:val="24"/>
          <w:szCs w:val="24"/>
        </w:rPr>
        <w:t>eventuale  clausola  che  prevede  di  non  procedere  all</w:t>
      </w:r>
      <w:r>
        <w:rPr>
          <w:rFonts w:ascii="Times New Roman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w w:val="105"/>
          <w:sz w:val="24"/>
          <w:szCs w:val="24"/>
        </w:rPr>
        <w:t xml:space="preserve">aggiudicazione  nel  caso  di </w:t>
      </w:r>
      <w:r>
        <w:rPr>
          <w:rFonts w:ascii="Times New Roman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presentazione di un</w:t>
      </w:r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unica offerta valida; </w:t>
      </w:r>
    </w:p>
    <w:p w:rsidR="00000000" w:rsidRDefault="00A70138">
      <w:pPr>
        <w:widowControl w:val="0"/>
        <w:autoSpaceDE w:val="0"/>
        <w:autoSpaceDN w:val="0"/>
        <w:adjustRightInd w:val="0"/>
        <w:spacing w:before="17" w:after="0" w:line="276" w:lineRule="exact"/>
        <w:ind w:left="380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i)  la misura delle penali, determinate in conformità delle disposizioni d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el D.Lgs. 163/06; </w:t>
      </w:r>
    </w:p>
    <w:p w:rsidR="00000000" w:rsidRDefault="00A70138">
      <w:pPr>
        <w:widowControl w:val="0"/>
        <w:tabs>
          <w:tab w:val="left" w:pos="740"/>
        </w:tabs>
        <w:autoSpaceDE w:val="0"/>
        <w:autoSpaceDN w:val="0"/>
        <w:adjustRightInd w:val="0"/>
        <w:spacing w:before="8" w:after="0" w:line="320" w:lineRule="exact"/>
        <w:ind w:left="380" w:right="1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j)  l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obbligo per l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offerente di dichiarare nell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offerta di assumere a proprio carico tutti gli oneri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assicurativi e previdenziali di legge, di osservare le norme vigenti in materia di sicurezza sul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lavoro e di retribuzione dei lavor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atori dipendenti, nonché di accettare condizioni contrattuali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e penalità; </w:t>
      </w:r>
    </w:p>
    <w:p w:rsidR="00000000" w:rsidRDefault="00A70138">
      <w:pPr>
        <w:widowControl w:val="0"/>
        <w:autoSpaceDE w:val="0"/>
        <w:autoSpaceDN w:val="0"/>
        <w:adjustRightInd w:val="0"/>
        <w:spacing w:before="37" w:after="0" w:line="276" w:lineRule="exact"/>
        <w:ind w:left="3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k)  l</w:t>
      </w:r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indicazione dei termini e modalità di pagamento; </w:t>
      </w:r>
    </w:p>
    <w:p w:rsidR="00000000" w:rsidRDefault="00A70138">
      <w:pPr>
        <w:widowControl w:val="0"/>
        <w:tabs>
          <w:tab w:val="left" w:pos="740"/>
        </w:tabs>
        <w:autoSpaceDE w:val="0"/>
        <w:autoSpaceDN w:val="0"/>
        <w:adjustRightInd w:val="0"/>
        <w:spacing w:after="0" w:line="320" w:lineRule="exact"/>
        <w:ind w:left="380" w:right="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06"/>
          <w:sz w:val="24"/>
          <w:szCs w:val="24"/>
        </w:rPr>
        <w:t>l)  i requisiti soggettivi richiesti all</w:t>
      </w:r>
      <w:r>
        <w:rPr>
          <w:rFonts w:ascii="Times New Roman" w:hAnsi="Times New Roman" w:cs="Times New Roman"/>
          <w:color w:val="000000"/>
          <w:w w:val="106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w w:val="106"/>
          <w:sz w:val="24"/>
          <w:szCs w:val="24"/>
        </w:rPr>
        <w:t xml:space="preserve">operatore, e la richiesta allo stesso di rendere apposita </w:t>
      </w:r>
      <w:r>
        <w:rPr>
          <w:rFonts w:ascii="Times New Roman" w:hAnsi="Times New Roman" w:cs="Times New Roman"/>
          <w:color w:val="000000"/>
          <w:w w:val="106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w w:val="106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dichiarazione in merito al possesso dei requisiti soggettivi richiesti. </w:t>
      </w:r>
    </w:p>
    <w:p w:rsidR="00000000" w:rsidRDefault="00A70138">
      <w:pPr>
        <w:widowControl w:val="0"/>
        <w:autoSpaceDE w:val="0"/>
        <w:autoSpaceDN w:val="0"/>
        <w:adjustRightInd w:val="0"/>
        <w:spacing w:before="308" w:after="0" w:line="320" w:lineRule="exact"/>
        <w:ind w:left="20" w:right="1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Se il criterio di aggiudicazione prescelto è quello dell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offerta economicamente più vantaggiosa, si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procede, con determina del DS, alla nomina della Commissione Giudicatrice, ai sens</w:t>
      </w:r>
      <w:r>
        <w:rPr>
          <w:rFonts w:ascii="Times New Roman" w:hAnsi="Times New Roman" w:cs="Times New Roman"/>
          <w:color w:val="000000"/>
          <w:sz w:val="24"/>
          <w:szCs w:val="24"/>
        </w:rPr>
        <w:t>i dell</w:t>
      </w:r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art.84 del </w:t>
      </w: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tabs>
          <w:tab w:val="left" w:pos="9547"/>
        </w:tabs>
        <w:autoSpaceDE w:val="0"/>
        <w:autoSpaceDN w:val="0"/>
        <w:adjustRightInd w:val="0"/>
        <w:spacing w:before="169" w:after="0" w:line="253" w:lineRule="exact"/>
        <w:ind w:left="20"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hAnsi="Calibri" w:cs="Calibri"/>
          <w:color w:val="000000"/>
        </w:rPr>
        <w:t>3</w:t>
      </w:r>
    </w:p>
    <w:p w:rsidR="00000000" w:rsidRDefault="00A7013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  <w:sectPr w:rsidR="00000000">
          <w:pgSz w:w="11900" w:h="16820"/>
          <w:pgMar w:top="-1373" w:right="925" w:bottom="-20" w:left="1112" w:header="720" w:footer="720" w:gutter="0"/>
          <w:cols w:space="720"/>
          <w:noEndnote/>
        </w:sect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320" w:lineRule="exact"/>
        <w:ind w:left="20" w:right="1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Pg4"/>
      <w:bookmarkEnd w:id="3"/>
      <w:r>
        <w:rPr>
          <w:rFonts w:ascii="Times New Roman" w:hAnsi="Times New Roman" w:cs="Times New Roman"/>
          <w:color w:val="000000"/>
          <w:w w:val="106"/>
          <w:sz w:val="24"/>
          <w:szCs w:val="24"/>
        </w:rPr>
        <w:lastRenderedPageBreak/>
        <w:t xml:space="preserve">D.Lgs. 163/06. Se invece il criterio di aggiudicazione prescelto è quello del prezzo più basso, 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apertura delle offerte è operata dal RUP. </w:t>
      </w:r>
    </w:p>
    <w:p w:rsidR="00000000" w:rsidRDefault="00A70138">
      <w:pPr>
        <w:widowControl w:val="0"/>
        <w:autoSpaceDE w:val="0"/>
        <w:autoSpaceDN w:val="0"/>
        <w:adjustRightInd w:val="0"/>
        <w:spacing w:after="0" w:line="320" w:lineRule="exact"/>
        <w:ind w:left="20" w:right="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Successivamente si procede alla verifica dei requisiti generali e speciali dell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operatore economico,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considerato il miglior offerente. </w:t>
      </w:r>
    </w:p>
    <w:p w:rsidR="00000000" w:rsidRDefault="00A70138">
      <w:pPr>
        <w:widowControl w:val="0"/>
        <w:autoSpaceDE w:val="0"/>
        <w:autoSpaceDN w:val="0"/>
        <w:adjustRightInd w:val="0"/>
        <w:spacing w:after="0" w:line="310" w:lineRule="exact"/>
        <w:ind w:left="20" w:right="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>Istituto Scolastico, decorsi 35 giorni dalla data di comunicazione dell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avvenuta individuazione 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t xml:space="preserve">del soggetto aggiudicatario, provvede alla stipula del contratto, salvo nei casi di urgenza, come </w:t>
      </w: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disciplinato dal D.Lgs. 163/06 e nel caso in cui pervenga una sola offerta o una sola offerta valida. </w:t>
      </w:r>
    </w:p>
    <w:p w:rsidR="00000000" w:rsidRDefault="00A70138">
      <w:pPr>
        <w:widowControl w:val="0"/>
        <w:autoSpaceDE w:val="0"/>
        <w:autoSpaceDN w:val="0"/>
        <w:adjustRightInd w:val="0"/>
        <w:spacing w:after="0" w:line="276" w:lineRule="exact"/>
        <w:ind w:left="4536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before="54" w:after="0" w:line="276" w:lineRule="exact"/>
        <w:ind w:left="453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Art. 9 </w:t>
      </w:r>
    </w:p>
    <w:p w:rsidR="00000000" w:rsidRDefault="00A70138">
      <w:pPr>
        <w:widowControl w:val="0"/>
        <w:autoSpaceDE w:val="0"/>
        <w:autoSpaceDN w:val="0"/>
        <w:adjustRightInd w:val="0"/>
        <w:spacing w:before="8" w:after="0" w:line="320" w:lineRule="exact"/>
        <w:ind w:left="20" w:right="1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Per quanto non espressamente previsto nel pre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sente Regolamento si rinvia alle disposizioni del D.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Lgs. 163/06 e delle leggi in materia. </w:t>
      </w: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A70138">
      <w:pPr>
        <w:widowControl w:val="0"/>
        <w:tabs>
          <w:tab w:val="left" w:pos="9547"/>
        </w:tabs>
        <w:autoSpaceDE w:val="0"/>
        <w:autoSpaceDN w:val="0"/>
        <w:adjustRightInd w:val="0"/>
        <w:spacing w:before="142" w:after="0" w:line="253" w:lineRule="exact"/>
        <w:ind w:left="20"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hAnsi="Calibri" w:cs="Calibri"/>
          <w:color w:val="000000"/>
        </w:rPr>
        <w:t>4</w:t>
      </w:r>
    </w:p>
    <w:p w:rsidR="00000000" w:rsidRDefault="00A7013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sectPr w:rsidR="00000000">
      <w:pgSz w:w="11900" w:h="16820"/>
      <w:pgMar w:top="-1373" w:right="927" w:bottom="-20" w:left="1112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8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0138"/>
    <w:rsid w:val="00A70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1289</Words>
  <Characters>7349</Characters>
  <Application>Microsoft Office Word</Application>
  <DocSecurity>0</DocSecurity>
  <Lines>61</Lines>
  <Paragraphs>17</Paragraphs>
  <ScaleCrop>false</ScaleCrop>
  <Company/>
  <LinksUpToDate>false</LinksUpToDate>
  <CharactersWithSpaces>8621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ITV Dsga</cp:lastModifiedBy>
  <cp:revision>2</cp:revision>
  <dcterms:created xsi:type="dcterms:W3CDTF">2016-01-25T09:37:00Z</dcterms:created>
  <dcterms:modified xsi:type="dcterms:W3CDTF">2016-01-25T09:37:00Z</dcterms:modified>
</cp:coreProperties>
</file>